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F9BD">
      <w:pPr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附件1：</w:t>
      </w:r>
    </w:p>
    <w:p w14:paraId="24A188E2">
      <w:pPr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</w:t>
      </w:r>
    </w:p>
    <w:tbl>
      <w:tblPr>
        <w:tblStyle w:val="7"/>
        <w:tblW w:w="921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417"/>
        <w:gridCol w:w="684"/>
        <w:gridCol w:w="777"/>
        <w:gridCol w:w="4493"/>
      </w:tblGrid>
      <w:tr w14:paraId="7A4A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1F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CB3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97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60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41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60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参数</w:t>
            </w:r>
          </w:p>
        </w:tc>
      </w:tr>
      <w:tr w14:paraId="2D7D8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310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6D6B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麻醉机和呼吸机回路管套件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B6FA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包含回路管、面罩、储气囊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6FB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74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37.5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06582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1、该回路管由管接头、Y型接头、万向接头、呼吸管路、储气囊、面罩组成。成人使用，≧1.8M，双管型回路管。</w:t>
            </w:r>
          </w:p>
          <w:p w14:paraId="355315F4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2、储气囊≧3L。</w:t>
            </w:r>
          </w:p>
          <w:p w14:paraId="4F7DF06E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3、麻醉面罩为成人型大号。</w:t>
            </w:r>
          </w:p>
        </w:tc>
      </w:tr>
      <w:tr w14:paraId="1B0B3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0C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73C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理疗电极片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A76E9">
            <w:pPr>
              <w:rPr>
                <w:rFonts w:ascii="宋体" w:hAnsi="宋体" w:eastAsia="宋体" w:cs="宋体"/>
                <w:szCs w:val="21"/>
              </w:rPr>
            </w:pPr>
          </w:p>
          <w:p w14:paraId="75E090C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尺寸:</w:t>
            </w:r>
          </w:p>
          <w:p w14:paraId="431FDF3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42mm*24mm月牙形</w:t>
            </w:r>
          </w:p>
          <w:p w14:paraId="38C40E30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117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22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0.78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0644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1.尺寸:42mm*24mm月牙形</w:t>
            </w:r>
          </w:p>
          <w:p w14:paraId="035430A5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2.材质：泡棉</w:t>
            </w:r>
          </w:p>
          <w:p w14:paraId="4FDAE18A"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3.质地柔软亲肤，贴合佩戴无不适感。导电涂层涂布均匀完整，无漏涂、气泡、脱层、破损问题。导电凝胶为医用亲肤材质，对皮肤兼容性良好。隔离膜易剥离，揭开后胶体完整无脱落残损。 整体外观整洁，无污渍、变形、毛刺等瑕疵。</w:t>
            </w:r>
          </w:p>
        </w:tc>
      </w:tr>
      <w:tr w14:paraId="0BE5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A3B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7DA2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一次性心电电极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861C7">
            <w:pPr>
              <w:rPr>
                <w:rFonts w:ascii="宋体" w:hAnsi="宋体" w:eastAsia="宋体" w:cs="宋体"/>
                <w:szCs w:val="21"/>
              </w:rPr>
            </w:pPr>
          </w:p>
          <w:p w14:paraId="31CC132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尺寸:</w:t>
            </w:r>
          </w:p>
          <w:p w14:paraId="7D08267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47mm*4</w:t>
            </w:r>
            <w:r>
              <w:rPr>
                <w:rFonts w:hint="eastAsia" w:ascii="宋体" w:hAnsi="宋体" w:eastAsia="宋体" w:cs="宋体"/>
                <w:szCs w:val="21"/>
              </w:rPr>
              <w:t>8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  <w:p w14:paraId="3CB8BF3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方形</w:t>
            </w:r>
          </w:p>
          <w:p w14:paraId="168D1B2B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07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33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1.47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423A0"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1.尺寸:47mmn*4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mm方形。</w:t>
            </w:r>
          </w:p>
          <w:p w14:paraId="6A376BCB"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2.材质:无纺布。</w:t>
            </w:r>
          </w:p>
          <w:p w14:paraId="6B2F2D33"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3.背衬采用医用透气基材，质地柔软亲肤，贴合佩戴无不适感。导电涂层涂布均匀完整，无漏涂、气泡、脱层、破损问题。导电凝胶为医用亲肤材质，对皮肤兼容性良好。隔离膜易剥离，揭开后胶体完整无脱落残损。整体外观整洁，无污渍、变形、毛刺等瑕疵。</w:t>
            </w:r>
          </w:p>
        </w:tc>
      </w:tr>
      <w:tr w14:paraId="5B87F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96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09B7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透气胶贴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B07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6cm圆形（防渗内圈内径1.5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cm</w:t>
            </w:r>
            <w:r>
              <w:rPr>
                <w:rFonts w:ascii="宋体" w:hAnsi="宋体" w:eastAsia="宋体" w:cs="宋体"/>
                <w:szCs w:val="21"/>
              </w:rPr>
              <w:t>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F5A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83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0.26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B288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1.外观：洁净、整齐、平整、无杂质、无脱胶、无色斑</w:t>
            </w:r>
          </w:p>
          <w:p w14:paraId="5E180BC2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2.材质：医用水刺无纺布、医用丙烯酸酯压敏胶。</w:t>
            </w:r>
          </w:p>
        </w:tc>
      </w:tr>
    </w:tbl>
    <w:p w14:paraId="26A785B1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458F7D2C">
      <w:pPr>
        <w:ind w:firstLine="4819" w:firstLineChars="1600"/>
        <w:rPr>
          <w:rFonts w:ascii="仿宋" w:hAnsi="仿宋" w:eastAsia="仿宋" w:cs="仿宋"/>
          <w:b/>
          <w:sz w:val="30"/>
          <w:szCs w:val="30"/>
        </w:rPr>
      </w:pPr>
    </w:p>
    <w:p w14:paraId="23E3631A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7084AEEC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48E29F0C">
      <w:pPr>
        <w:ind w:firstLine="4819" w:firstLineChars="1600"/>
        <w:rPr>
          <w:rFonts w:hint="eastAsia" w:ascii="仿宋" w:hAnsi="仿宋" w:eastAsia="仿宋" w:cs="仿宋"/>
          <w:b/>
          <w:sz w:val="30"/>
          <w:szCs w:val="30"/>
        </w:rPr>
      </w:pPr>
    </w:p>
    <w:p w14:paraId="30B6A981">
      <w:pPr>
        <w:pStyle w:val="4"/>
        <w:rPr>
          <w:rFonts w:hint="eastAsia" w:ascii="仿宋" w:hAnsi="仿宋" w:eastAsia="仿宋" w:cs="仿宋"/>
          <w:bCs/>
          <w:szCs w:val="28"/>
        </w:rPr>
      </w:pPr>
      <w:r>
        <w:rPr>
          <w:rFonts w:hint="eastAsia" w:ascii="仿宋" w:hAnsi="仿宋" w:eastAsia="仿宋" w:cs="仿宋"/>
          <w:bCs/>
          <w:szCs w:val="28"/>
        </w:rPr>
        <w:t>附件2：</w:t>
      </w:r>
    </w:p>
    <w:p w14:paraId="6A917F65">
      <w:pPr>
        <w:pStyle w:val="5"/>
        <w:shd w:val="clear" w:color="auto" w:fill="FFFFFF"/>
        <w:spacing w:beforeAutospacing="0" w:afterAutospacing="0" w:line="700" w:lineRule="exact"/>
        <w:jc w:val="center"/>
        <w:rPr>
          <w:rFonts w:hint="default"/>
          <w:b/>
          <w:bCs/>
          <w:kern w:val="2"/>
          <w:sz w:val="40"/>
          <w:szCs w:val="40"/>
        </w:rPr>
      </w:pPr>
      <w:r>
        <w:rPr>
          <w:b/>
          <w:bCs/>
          <w:kern w:val="2"/>
          <w:sz w:val="44"/>
          <w:szCs w:val="44"/>
        </w:rPr>
        <w:t>供应商报名承诺函</w:t>
      </w:r>
    </w:p>
    <w:p w14:paraId="6AD1351C">
      <w:pPr>
        <w:pStyle w:val="5"/>
        <w:shd w:val="clear" w:color="auto" w:fill="FFFFFF"/>
        <w:spacing w:beforeAutospacing="0" w:afterAutospacing="0" w:line="700" w:lineRule="exact"/>
        <w:ind w:firstLine="640" w:firstLineChars="200"/>
        <w:jc w:val="center"/>
        <w:rPr>
          <w:rFonts w:hint="default"/>
          <w:kern w:val="2"/>
          <w:sz w:val="32"/>
          <w:szCs w:val="32"/>
        </w:rPr>
      </w:pPr>
    </w:p>
    <w:p w14:paraId="76EF50D4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**公司参加大庆市第三医院院内采购项目谈判，项目名称：</w:t>
      </w:r>
      <w:r>
        <w:rPr>
          <w:rFonts w:hint="eastAsia" w:ascii="仿宋" w:hAnsi="仿宋" w:eastAsia="仿宋" w:cs="仿宋"/>
          <w:bCs/>
          <w:sz w:val="32"/>
          <w:szCs w:val="32"/>
        </w:rPr>
        <w:t>大庆市第三医院一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次性使用无菌针灸针</w:t>
      </w:r>
      <w:r>
        <w:rPr>
          <w:rFonts w:ascii="仿宋" w:hAnsi="仿宋" w:eastAsia="仿宋" w:cs="仿宋"/>
          <w:bCs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，项目编号：DSYY2023002。本次投标所提供的资料、授权真实有效；投标所提供的产品均满足甲方采购项目需求及技术参数要求，如资料虚假产生的一切后果及法律责任由**公司承担。</w:t>
      </w:r>
    </w:p>
    <w:p w14:paraId="55FCD751">
      <w:pPr>
        <w:pStyle w:val="6"/>
        <w:ind w:firstLine="640"/>
        <w:rPr>
          <w:rFonts w:hint="eastAsia" w:ascii="仿宋" w:hAnsi="仿宋" w:eastAsia="仿宋" w:cs="仿宋"/>
          <w:sz w:val="32"/>
          <w:szCs w:val="32"/>
        </w:rPr>
      </w:pPr>
    </w:p>
    <w:p w14:paraId="5FDD1378">
      <w:pPr>
        <w:pStyle w:val="6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 w14:paraId="3F40C2A7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***公司（盖章）</w:t>
      </w:r>
    </w:p>
    <w:p w14:paraId="32785543">
      <w:pPr>
        <w:pStyle w:val="6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*年*月*日</w:t>
      </w:r>
    </w:p>
    <w:p w14:paraId="4D6BC7F3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127529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12BDE"/>
    <w:rsid w:val="3BB1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2026-06-01T13:31:00Z</dcterms:created>
  <dc:creator>孤芳自赏</dc:creator>
  <cp:lastModifiedBy>孤芳自赏</cp:lastModifiedBy>
  <dcterms:modified xsi:type="dcterms:W3CDTF">2026-06-01T13:31:30Z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C16F8BC5083D4739893651958BD968C4_11</vt:lpwstr>
  </property>
  <property fmtid="{D5CDD505-2E9C-101B-9397-08002B2CF9AE}" pid="4" name="KSOTemplateDocerSaveRecord">
    <vt:lpwstr>eyJoZGlkIjoiOGI0MTAyM2NjNDgzNGIzMjRlYTM1Y2RiOWVlYWIzOTgiLCJ1c2VySWQiOiI1OTY5OTczNjQifQ==</vt:lpwstr>
  </property>
</Properties>
</file>