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EC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附件1：</w:t>
      </w:r>
    </w:p>
    <w:p w14:paraId="73C95EE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 w:firstLine="843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大庆市第三医院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检验科部分检验项目对外委托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  <w:t>项目</w:t>
      </w:r>
    </w:p>
    <w:p w14:paraId="6E20BF6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7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620"/>
        <w:gridCol w:w="3816"/>
        <w:gridCol w:w="1180"/>
      </w:tblGrid>
      <w:tr w14:paraId="4D665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97B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CF2D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30F6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9C16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54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501E8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申请名称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DAC45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物价编码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A6D29E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3A08EB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收费标准</w:t>
            </w:r>
          </w:p>
        </w:tc>
      </w:tr>
      <w:tr w14:paraId="5764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76D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血清促肾上腺素皮质激素测定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D57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250310006-X1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AB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血清促肾上腺素皮质激素测定（化学发光法）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99B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5491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51832C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血浆皮质醇测定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5AA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250310018-X1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E7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血浆皮质醇测定（化学发光法）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83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182DE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894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血清药物浓度测定(丙戊酸)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9EDF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250309005-e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B7B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血清药物浓度测定（丙戊酸）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D3B2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59.70</w:t>
            </w:r>
          </w:p>
        </w:tc>
      </w:tr>
      <w:tr w14:paraId="5229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CDF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血清药物浓度测定(卡马西平)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65B2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250309005-g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7F9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血清药物浓度测定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卡马西平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C7BB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59.70</w:t>
            </w:r>
          </w:p>
        </w:tc>
      </w:tr>
      <w:tr w14:paraId="6E26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48D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女性肿瘤标志物5项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31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250404002-X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266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甲胎蛋白（AFP）测定（化学发光法）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38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</w:tr>
      <w:tr w14:paraId="1112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249B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7FA1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072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癌胚抗原（CEA）测定（化学发光法）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CAD5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</w:tr>
      <w:tr w14:paraId="7F10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B3F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AC82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32F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糖链抗原CA19-9测定(化学发光法)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709E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3A6A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391B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B07A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9DA6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糖链抗原CA125测定(化学发光法)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6F3E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010B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119C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0081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5C0B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糖链抗原CA15-3测定（化学发光法）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233A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32A5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C9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男性肿瘤标志物5项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7DCC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250404002-X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B487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甲胎蛋白（AFP）测定（化学发光法）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983F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</w:tr>
      <w:tr w14:paraId="5C5D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83A6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727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A73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癌胚抗原（CEA）测定（化学发光法）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F18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35.00</w:t>
            </w:r>
          </w:p>
        </w:tc>
      </w:tr>
      <w:tr w14:paraId="79DF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C7B5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875D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3C80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糖链抗原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CA19-9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312D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1DC8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1C27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EAD5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91FA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糖链抗原CA125测定(化学发光法)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A10D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49DF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0BD9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37C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250404005-X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42EE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总前列腺特异性抗原(化学发光法）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85B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5486C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2BC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免疫球蛋白五项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0D6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AB19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免疫球蛋白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IgG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定量测定（免疫比浊法）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456E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18.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6CFF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2859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BD9D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3729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免疫球蛋白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IgA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定量测定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免疫比浊法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D35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18.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7FACF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68BD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AF1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ED0C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免疫球蛋白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IgM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定量测定（免疫比浊法）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C066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27.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14:paraId="7157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AD8B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348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DA9B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单项补体C3测定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293A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27.00</w:t>
            </w:r>
          </w:p>
        </w:tc>
      </w:tr>
      <w:tr w14:paraId="0A94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0384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7102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544E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单项补体C4测定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934F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27.00</w:t>
            </w:r>
          </w:p>
        </w:tc>
      </w:tr>
      <w:tr w14:paraId="562A6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08F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风湿三项测定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7692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250403043-X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E599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抗链球菌溶血素O测定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210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18.00</w:t>
            </w:r>
          </w:p>
        </w:tc>
      </w:tr>
      <w:tr w14:paraId="1F48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A89F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7CE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250401025-X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69BB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C-反应蛋白测定(CRP)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1727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073E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6548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D1E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250402035-X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4D59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类风湿因子（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RF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免疫比浊法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21A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27.00</w:t>
            </w:r>
          </w:p>
        </w:tc>
      </w:tr>
      <w:tr w14:paraId="42ED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71C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微量元素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11A8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250304004-X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A309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钙测定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D3FC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7.20</w:t>
            </w:r>
          </w:p>
        </w:tc>
      </w:tr>
      <w:tr w14:paraId="4EEA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5C6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FCE4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250304006-Y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C4B5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镁测定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7015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7.20</w:t>
            </w:r>
          </w:p>
        </w:tc>
      </w:tr>
      <w:tr w14:paraId="5CA2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784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CAA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250304007-Y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3B7F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铁测定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F13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7.20</w:t>
            </w:r>
          </w:p>
        </w:tc>
      </w:tr>
      <w:tr w14:paraId="2D07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EB8A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DDB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762E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锌测定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C35C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9.40</w:t>
            </w:r>
          </w:p>
        </w:tc>
      </w:tr>
      <w:tr w14:paraId="31E9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589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0A6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DC4BC"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全血铅测定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6EFB5"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23.50</w:t>
            </w:r>
          </w:p>
        </w:tc>
      </w:tr>
      <w:tr w14:paraId="3F37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9A2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4D7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A151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锰测定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655C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9.40</w:t>
            </w:r>
          </w:p>
        </w:tc>
      </w:tr>
      <w:tr w14:paraId="1B73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CAFB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8BC3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3D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硒测定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8DB5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9.40</w:t>
            </w:r>
          </w:p>
        </w:tc>
      </w:tr>
      <w:tr w14:paraId="7F55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D5BD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F80D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558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钼测定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BFC9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9.40</w:t>
            </w:r>
          </w:p>
        </w:tc>
      </w:tr>
      <w:tr w14:paraId="2E0B7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55A8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6F20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250304013-1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159C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铜测定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76C5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9.40</w:t>
            </w:r>
          </w:p>
        </w:tc>
      </w:tr>
      <w:tr w14:paraId="744DB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CA6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其他肿瘤标志物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8917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250310055-X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203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特异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人绒毛膜促性腺激素（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β-HCG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9EBF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45.00</w:t>
            </w:r>
          </w:p>
        </w:tc>
      </w:tr>
      <w:tr w14:paraId="5B02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1C89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795E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8B1B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神经元特异烯醇化酶（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NSE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99A3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7824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E454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63C9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9FE8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糖链抗原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CA-50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8D3D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4224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5A17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6096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58FD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糖链抗原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CA24-2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17A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2E1D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AFDC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A0D8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4BD4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糖链抗原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CA72-4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DB75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6BDC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E5DF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9C4A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234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糖链抗原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CA130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550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213B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3756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B365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0670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鳞状细胞癌相关抗原（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SCC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E689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14:paraId="2D23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F551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0AA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1E8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肿瘤坏死因子测定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AC65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41.40</w:t>
            </w:r>
          </w:p>
        </w:tc>
      </w:tr>
      <w:tr w14:paraId="6EE3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D30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IgE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B6DE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250405001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5A1DF"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IgE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测定（化学发光法）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0746E">
            <w:pPr>
              <w:widowControl/>
              <w:jc w:val="left"/>
              <w:textAlignment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36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.00</w:t>
            </w:r>
          </w:p>
        </w:tc>
      </w:tr>
      <w:tr w14:paraId="1D62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EC2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促甲状腺素受体抗体测定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635E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250310017-X1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D8A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促甲状腺素受体抗体测定（全自动化学发光）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C5CE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55F1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D2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血清生长激素测定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E854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F707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血清生长激素测定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全自动化学发光法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01BE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03F3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549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血同型半胱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氨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81D4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250306011-X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E7DF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血同型半胱氨酸测定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循环酶法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CB3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45.00</w:t>
            </w:r>
          </w:p>
        </w:tc>
      </w:tr>
      <w:tr w14:paraId="6BFF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520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叶酸测定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DCB9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250309003-X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C0B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叶酸测定（全自动化学发光法）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8EB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54.00</w:t>
            </w:r>
          </w:p>
        </w:tc>
      </w:tr>
      <w:tr w14:paraId="6D13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DAB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血清维生素B12测定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81F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250309004-X5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7AF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血清维生素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B12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测定（全自动化学发光法）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4048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54.00</w:t>
            </w:r>
          </w:p>
        </w:tc>
      </w:tr>
      <w:tr w14:paraId="3FC1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954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甲状旁腺激素测定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3620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250310009-X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9A4B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甲状旁腺激素测定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全自动化学发光法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4A04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5DB0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0F5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血清胰岛素测定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7CA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250310039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AF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血清胰岛素测定（全自动化学发光法）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4CE6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36.00</w:t>
            </w:r>
          </w:p>
        </w:tc>
      </w:tr>
      <w:tr w14:paraId="29DF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C38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铁蛋白测定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AB2B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250404015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4A0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铁蛋白测定（全自动化学发光法）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1EF0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45.00</w:t>
            </w:r>
          </w:p>
        </w:tc>
      </w:tr>
      <w:tr w14:paraId="5725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2DA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抗核抗体9项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E099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B58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抗核抗体测定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A4BC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18.80</w:t>
            </w:r>
          </w:p>
        </w:tc>
      </w:tr>
      <w:tr w14:paraId="6F0D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276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CB66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7C8D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抗双链DNA测定（抗dsDNA）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F533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28.20</w:t>
            </w:r>
          </w:p>
        </w:tc>
      </w:tr>
      <w:tr w14:paraId="64A7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92EE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ED5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2670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抗SSA测定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171B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7261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03E3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C4C3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1036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抗SSB测定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4BF1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1D62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4B91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97FE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4BAF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抗JO-1测定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185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1092C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7FC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C57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EAB7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抗Sm测定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2312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37F86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758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5729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D5C6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抗nRNP测定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30C7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008C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E7C2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C443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02A9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抗ScL-70测定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E7F3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2D60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4F1">
            <w:pPr>
              <w:jc w:val="lef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C358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250402003-X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11BD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抗着丝点抗体测定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AEB5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22.50</w:t>
            </w:r>
          </w:p>
        </w:tc>
      </w:tr>
      <w:tr w14:paraId="6B27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AA27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细胞角蛋白19片段测定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4D50A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404010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C47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细胞角蛋白19片段测定（CYFRA21-1）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D1A0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6AAB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67A02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羟维生素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0E8B6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250309001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A4DF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羟维生素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434B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56.00</w:t>
            </w:r>
          </w:p>
        </w:tc>
      </w:tr>
      <w:tr w14:paraId="30A6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6A901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游离前列腺特异性抗原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2479F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0404006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DBF3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游离前列腺特异性抗原（CPSA）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D6E1E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50.00</w:t>
            </w:r>
          </w:p>
        </w:tc>
      </w:tr>
      <w:tr w14:paraId="24993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519E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白介素测定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B279B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250401014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FC2B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白介素-6测定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BA1B9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41.4</w:t>
            </w:r>
          </w:p>
        </w:tc>
      </w:tr>
      <w:tr w14:paraId="10601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7CED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乙型肝炎病毒DNA测定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B5082B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250403003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9BAD0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乙型肝炎病毒（HBV）DNA测定（定量）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83355">
            <w:pPr>
              <w:widowControl/>
              <w:jc w:val="left"/>
              <w:textAlignment w:val="bottom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104.00</w:t>
            </w:r>
          </w:p>
        </w:tc>
      </w:tr>
      <w:tr w14:paraId="3841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0985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丙型肝炎病毒RNA检测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7A62A"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250403013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BE0D5">
            <w:pPr>
              <w:widowControl/>
              <w:jc w:val="left"/>
              <w:textAlignment w:val="bottom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丙型肝炎病毒RNA（HCV-RNA）检测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4CB82">
            <w:pPr>
              <w:widowControl/>
              <w:jc w:val="left"/>
              <w:textAlignment w:val="bottom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135.00</w:t>
            </w:r>
          </w:p>
        </w:tc>
      </w:tr>
    </w:tbl>
    <w:p w14:paraId="4DB3D9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</w:pPr>
    </w:p>
    <w:p w14:paraId="141C356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</w:pPr>
    </w:p>
    <w:p w14:paraId="69F7C5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</w:pPr>
    </w:p>
    <w:p w14:paraId="20BD615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1DB22119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733C5BB1"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5230042F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2BEC7326"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2ED4A9B2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74E4FF0E"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3B7CC8E3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0971722F">
      <w:pPr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4C99014D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30900B24">
      <w:pPr>
        <w:pStyle w:val="3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2402240C">
      <w:pPr>
        <w:pStyle w:val="5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FA08FEC">
      <w:pPr>
        <w:pStyle w:val="6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AB3274B">
      <w:pPr>
        <w:pStyle w:val="6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6A850A0E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5479510C">
      <w:pPr>
        <w:pStyle w:val="7"/>
        <w:rPr>
          <w:rFonts w:hint="eastAsia" w:ascii="仿宋" w:hAnsi="仿宋" w:eastAsia="仿宋" w:cs="仿宋"/>
          <w:sz w:val="32"/>
          <w:szCs w:val="32"/>
        </w:rPr>
      </w:pPr>
    </w:p>
    <w:p w14:paraId="469A83B1">
      <w:pPr>
        <w:pStyle w:val="7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43C01E91">
      <w:pPr>
        <w:pStyle w:val="7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2FE99FF1">
      <w:pPr>
        <w:pStyle w:val="7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520F5D1E">
      <w:pPr>
        <w:pStyle w:val="3"/>
        <w:rPr>
          <w:rFonts w:hint="eastAsia"/>
        </w:rPr>
      </w:pPr>
    </w:p>
    <w:p w14:paraId="1BC49933"/>
    <w:p w14:paraId="74F393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23F4"/>
    <w:rsid w:val="5CF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kern w:val="0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2025-09-16T01:32:00Z</dcterms:created>
  <dc:creator>白衣天使</dc:creator>
  <cp:lastModifiedBy>白衣天使</cp:lastModifiedBy>
  <dcterms:modified xsi:type="dcterms:W3CDTF">2025-09-16T01:33:09Z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7B6B206ACD9948A1A1CBF8B16C89988D_11</vt:lpwstr>
  </property>
  <property fmtid="{D5CDD505-2E9C-101B-9397-08002B2CF9AE}" pid="4" name="KSOTemplateDocerSaveRecord">
    <vt:lpwstr>eyJoZGlkIjoiNDY4MjFlYzZmY2QyZDc3MDAzMjlhOGUxMmJlZGIxNzQiLCJ1c2VySWQiOiIzOTIzMzY2MjYifQ==</vt:lpwstr>
  </property>
</Properties>
</file>